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A49" w:rsidRDefault="00254A49" w:rsidP="00254A49">
      <w:pPr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>Практическое задание №2</w:t>
      </w:r>
    </w:p>
    <w:p w:rsidR="00254A49" w:rsidRPr="00254A49" w:rsidRDefault="00254A49" w:rsidP="00254A49">
      <w:pPr>
        <w:rPr>
          <w:rFonts w:ascii="Times New Roman" w:hAnsi="Times New Roman" w:cs="Times New Roman"/>
          <w:b/>
          <w:sz w:val="28"/>
          <w:lang w:val="kk-KZ"/>
        </w:rPr>
      </w:pPr>
    </w:p>
    <w:p w:rsidR="00254A49" w:rsidRDefault="00254A49" w:rsidP="00254A49">
      <w:pPr>
        <w:pStyle w:val="a3"/>
        <w:ind w:firstLine="0"/>
        <w:jc w:val="center"/>
        <w:rPr>
          <w:rFonts w:ascii="Times New Roman" w:hAnsi="Times New Roman" w:cs="Times New Roman"/>
          <w:sz w:val="28"/>
          <w:lang w:val="kk-KZ"/>
        </w:rPr>
      </w:pPr>
      <w:r w:rsidRPr="00B650D6">
        <w:rPr>
          <w:rFonts w:ascii="Times New Roman" w:hAnsi="Times New Roman" w:cs="Times New Roman"/>
          <w:sz w:val="28"/>
        </w:rPr>
        <w:t>ПОЛЯРИЗАЦИЯ ДИЭЛЕКТРИКОВ</w:t>
      </w:r>
      <w:r w:rsidRPr="00B650D6">
        <w:rPr>
          <w:rFonts w:ascii="Times New Roman" w:hAnsi="Times New Roman" w:cs="Times New Roman"/>
          <w:sz w:val="28"/>
          <w:lang w:val="kk-KZ"/>
        </w:rPr>
        <w:t>.ДИЭЛЕКТРИЧЕСКАЯ ПРОНИЦАЕМОСТЬ.</w:t>
      </w:r>
    </w:p>
    <w:p w:rsidR="00254A49" w:rsidRPr="00B650D6" w:rsidRDefault="00254A49" w:rsidP="00254A49">
      <w:pPr>
        <w:pStyle w:val="a3"/>
        <w:ind w:firstLine="0"/>
        <w:rPr>
          <w:rFonts w:ascii="Times New Roman" w:hAnsi="Times New Roman" w:cs="Times New Roman"/>
          <w:sz w:val="28"/>
          <w:lang w:val="kk-KZ"/>
        </w:rPr>
      </w:pP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Рассмотрим 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электрический конденсатор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изготовленный из плоских параллельных пластин площадью 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S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(м</w:t>
      </w:r>
      <w:proofErr w:type="gramStart"/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расстояние между которыми </w:t>
      </w:r>
      <w:proofErr w:type="spellStart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d</w:t>
      </w:r>
      <w:proofErr w:type="spellEnd"/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(м).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Приложим к пластинам </w:t>
      </w:r>
      <w:r w:rsidRPr="00D946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(электродам)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конденсатора электрическое напряжение </w:t>
      </w:r>
      <w:r w:rsidRPr="00D946D8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U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рассмотрим два случая: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Из-за поляризации диэлектрика в электрическом поле на его противоположных сторонах возникают заряды </w:t>
      </w:r>
      <w:proofErr w:type="spellStart"/>
      <w:proofErr w:type="gramStart"/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Q</w:t>
      </w:r>
      <w:proofErr w:type="gramEnd"/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д</w:t>
      </w:r>
      <w:proofErr w:type="spellEnd"/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знак которых противоположен знаку поляризационных зарядов на поверхности диэлектрика. Следовательно, полный заряд конденсатора с диэлектриком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                   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Q = </w:t>
      </w:r>
      <w:proofErr w:type="spellStart"/>
      <w:proofErr w:type="gramStart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Q</w:t>
      </w:r>
      <w:proofErr w:type="gramEnd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bscript"/>
          <w:lang w:eastAsia="ru-RU"/>
        </w:rPr>
        <w:t>о</w:t>
      </w:r>
      <w:proofErr w:type="spellEnd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+ </w:t>
      </w:r>
      <w:proofErr w:type="spellStart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Q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bscript"/>
          <w:lang w:eastAsia="ru-RU"/>
        </w:rPr>
        <w:t>д</w:t>
      </w:r>
      <w:proofErr w:type="spellEnd"/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=</w:t>
      </w:r>
      <w:r w:rsidRPr="00D946D8">
        <w:rPr>
          <w:rFonts w:ascii="Symbol" w:eastAsia="Times New Roman" w:hAnsi="Symbol" w:cs="Times New Roman"/>
          <w:bCs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bCs/>
          <w:color w:val="000000"/>
          <w:sz w:val="24"/>
          <w:szCs w:val="24"/>
          <w:lang w:eastAsia="ru-RU"/>
        </w:rPr>
        <w:t>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.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Q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bscript"/>
          <w:lang w:eastAsia="ru-RU"/>
        </w:rPr>
        <w:t>о</w:t>
      </w:r>
      <w:proofErr w:type="spellEnd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.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(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kk-KZ" w:eastAsia="ru-RU"/>
        </w:rPr>
        <w:t>1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)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</w:t>
      </w:r>
      <w:r w:rsidRPr="00D946D8">
        <w:rPr>
          <w:rFonts w:ascii="Symbol" w:eastAsia="Times New Roman" w:hAnsi="Symbol" w:cs="Times New Roman"/>
          <w:b/>
          <w:bCs/>
          <w:color w:val="000000"/>
          <w:sz w:val="24"/>
          <w:szCs w:val="24"/>
          <w:lang w:eastAsia="ru-RU"/>
        </w:rPr>
        <w:t>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относительная диэлектрическая проницаемость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один из важнейших параметров, характеризующих диэлектрические материалы. Относительная диэлектрическая проницаемость представляет собой отношение суммарного заряда конденсатора с диэлектриком к заряду того же конденсатора, если поместить его в вакууме без диэлектрика, т.е.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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 </w:t>
      </w:r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Q/</w:t>
      </w:r>
      <w:proofErr w:type="spellStart"/>
      <w:proofErr w:type="gramStart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proofErr w:type="gramEnd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о</w:t>
      </w:r>
      <w:proofErr w:type="spellEnd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= (</w:t>
      </w:r>
      <w:proofErr w:type="spellStart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о</w:t>
      </w:r>
      <w:proofErr w:type="spellEnd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+ </w:t>
      </w:r>
      <w:proofErr w:type="spellStart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д</w:t>
      </w:r>
      <w:proofErr w:type="spellEnd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)/</w:t>
      </w:r>
      <w:proofErr w:type="spellStart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о</w:t>
      </w:r>
      <w:proofErr w:type="spellEnd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= 1 + </w:t>
      </w:r>
      <w:proofErr w:type="spellStart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д</w:t>
      </w:r>
      <w:proofErr w:type="spellEnd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/</w:t>
      </w:r>
      <w:proofErr w:type="spellStart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о</w:t>
      </w:r>
      <w:proofErr w:type="spellEnd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 формулы 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kk-KZ" w:eastAsia="ru-RU"/>
        </w:rPr>
        <w:t>2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)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видно, что если </w:t>
      </w:r>
      <w:proofErr w:type="gramStart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Q</w:t>
      </w:r>
      <w:proofErr w:type="gramEnd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bscript"/>
          <w:lang w:eastAsia="ru-RU"/>
        </w:rPr>
        <w:t>д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=0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соответствует относительной диэлектрической проницаемости вакуума, то диэлектрическая проницаемость любого диэлектрика будет больше 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дальнейшем для краткости в большинстве случаев термин "относительная" при наименовании диэлектрической проницаемости, опускается.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Определение диэлектрической проницаемости можно дать также и использованием понятия емкости электрического конденсатора </w:t>
      </w:r>
    </w:p>
    <w:p w:rsidR="00254A49" w:rsidRPr="00D946D8" w:rsidRDefault="00254A49" w:rsidP="00254A49">
      <w:pPr>
        <w:ind w:left="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                                                        С = Q/U.  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  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(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kk-KZ" w:eastAsia="ru-RU"/>
        </w:rPr>
        <w:t>3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)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Используя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найдем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                                                 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С = Q/U </w:t>
      </w:r>
      <w:proofErr w:type="spellStart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=</w:t>
      </w:r>
      <w:r w:rsidRPr="00D946D8">
        <w:rPr>
          <w:rFonts w:ascii="Symbol" w:eastAsia="Times New Roman" w:hAnsi="Symbol" w:cs="Times New Roman"/>
          <w:bCs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bCs/>
          <w:color w:val="000000"/>
          <w:sz w:val="24"/>
          <w:szCs w:val="24"/>
          <w:lang w:eastAsia="ru-RU"/>
        </w:rPr>
        <w:t>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.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Q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bscript"/>
          <w:lang w:eastAsia="ru-RU"/>
        </w:rPr>
        <w:t>o</w:t>
      </w:r>
      <w:proofErr w:type="spellEnd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/U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=</w:t>
      </w:r>
      <w:r w:rsidRPr="00D946D8">
        <w:rPr>
          <w:rFonts w:ascii="Symbol" w:eastAsia="Times New Roman" w:hAnsi="Symbol" w:cs="Times New Roman"/>
          <w:bCs/>
          <w:color w:val="000000"/>
          <w:sz w:val="24"/>
          <w:szCs w:val="24"/>
          <w:lang w:eastAsia="ru-RU"/>
        </w:rPr>
        <w:t>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.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С</w:t>
      </w:r>
      <w:proofErr w:type="gramStart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bscript"/>
          <w:lang w:eastAsia="ru-RU"/>
        </w:rPr>
        <w:t>o</w:t>
      </w:r>
      <w:proofErr w:type="spellEnd"/>
      <w:proofErr w:type="gramEnd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,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(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kk-KZ" w:eastAsia="ru-RU"/>
        </w:rPr>
        <w:t>4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)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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 </w:t>
      </w:r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С/</w:t>
      </w:r>
      <w:proofErr w:type="spellStart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proofErr w:type="gramStart"/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o</w:t>
      </w:r>
      <w:proofErr w:type="spellEnd"/>
      <w:proofErr w:type="gram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Используя понятие поляризации и диэлектрической проницаемости можно классифицировать диэлектрики </w:t>
      </w:r>
      <w:proofErr w:type="gram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линейные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нелинейные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пассивные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активные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</w:t>
      </w:r>
    </w:p>
    <w:p w:rsidR="00254A49" w:rsidRPr="00D946D8" w:rsidRDefault="00254A49" w:rsidP="00254A49">
      <w:pPr>
        <w:pStyle w:val="p"/>
        <w:spacing w:before="0" w:beforeAutospacing="0" w:after="0" w:afterAutospacing="0"/>
      </w:pPr>
      <w:r w:rsidRPr="00D946D8">
        <w:rPr>
          <w:lang w:val="en-US"/>
        </w:rPr>
        <w:t> </w:t>
      </w:r>
      <w:r w:rsidRPr="00D946D8">
        <w:t xml:space="preserve">Для большинства диэлектриков в слабых электрических полях зависимость </w:t>
      </w:r>
      <w:proofErr w:type="spellStart"/>
      <w:r w:rsidRPr="00D946D8">
        <w:t>поляризованности</w:t>
      </w:r>
      <w:proofErr w:type="spellEnd"/>
      <w:r w:rsidRPr="00D946D8">
        <w:t xml:space="preserve"> от напряженности поля можно записать в виде </w:t>
      </w:r>
    </w:p>
    <w:tbl>
      <w:tblPr>
        <w:tblW w:w="0" w:type="auto"/>
        <w:tblLook w:val="04A0"/>
      </w:tblPr>
      <w:tblGrid>
        <w:gridCol w:w="8628"/>
        <w:gridCol w:w="756"/>
      </w:tblGrid>
      <w:tr w:rsidR="00254A49" w:rsidRPr="00D946D8" w:rsidTr="00FC55FF">
        <w:tc>
          <w:tcPr>
            <w:tcW w:w="8628" w:type="dxa"/>
            <w:hideMark/>
          </w:tcPr>
          <w:p w:rsidR="00254A49" w:rsidRPr="00D946D8" w:rsidRDefault="00254A49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position w:val="-12"/>
                <w:sz w:val="24"/>
                <w:szCs w:val="24"/>
                <w:lang w:eastAsia="ru-RU"/>
              </w:rPr>
              <w:drawing>
                <wp:inline distT="0" distB="0" distL="0" distR="0">
                  <wp:extent cx="1939925" cy="254635"/>
                  <wp:effectExtent l="0" t="0" r="0" b="0"/>
                  <wp:docPr id="5" name="Рисунок 5" descr="http://ftemk.mpei.ac.ru/ctlw/pubs/etm/polar/02.03.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ftemk.mpei.ac.ru/ctlw/pubs/etm/polar/02.03.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9925" cy="2546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6" w:type="dxa"/>
            <w:vAlign w:val="center"/>
            <w:hideMark/>
          </w:tcPr>
          <w:p w:rsidR="00254A49" w:rsidRPr="00D946D8" w:rsidRDefault="00254A49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6</w:t>
            </w: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</w:p>
        </w:tc>
      </w:tr>
    </w:tbl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</w:t>
      </w:r>
      <w:r w:rsidRPr="00D946D8">
        <w:rPr>
          <w:rFonts w:ascii="Symbol" w:eastAsia="Times New Roman" w:hAnsi="Symbol" w:cs="Times New Roman"/>
          <w:color w:val="000000"/>
          <w:sz w:val="24"/>
          <w:szCs w:val="20"/>
          <w:lang w:eastAsia="ru-RU"/>
        </w:rPr>
        <w:t>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диэлектрическая восприимчивость диэлектрика.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сильных электрических полях линейная зависимость между </w:t>
      </w:r>
      <w:proofErr w:type="spell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поляризованностью</w:t>
      </w:r>
      <w:proofErr w:type="spell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напряженностью поля нарушается. Пропорциональности между векторами </w:t>
      </w:r>
      <w:proofErr w:type="gramStart"/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Р</w:t>
      </w:r>
      <w:proofErr w:type="gram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Е</w:t>
      </w:r>
      <w:r w:rsidRPr="00D946D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нет также у нелинейных диэлектриков, к которым относятся, в частности, сегнетоэлектрики. Характер изменения </w:t>
      </w:r>
      <w:proofErr w:type="spell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поляризованности</w:t>
      </w:r>
      <w:proofErr w:type="spell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диэлектрической проницаемости от напряженности поля для линейных диэлектриков, у которых </w:t>
      </w:r>
      <w:r w:rsidRPr="00D946D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Р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D946D8">
        <w:rPr>
          <w:rFonts w:ascii="Symbol" w:eastAsia="Times New Roman" w:hAnsi="Symbol" w:cs="Times New Roman"/>
          <w:color w:val="000000"/>
          <w:sz w:val="28"/>
          <w:szCs w:val="24"/>
          <w:lang w:eastAsia="ru-RU"/>
        </w:rPr>
        <w:t></w:t>
      </w:r>
      <w:r w:rsidRPr="00D946D8">
        <w:rPr>
          <w:rFonts w:ascii="Symbol" w:eastAsia="Times New Roman" w:hAnsi="Symbol" w:cs="Times New Roman"/>
          <w:b/>
          <w:bCs/>
          <w:color w:val="000000"/>
          <w:sz w:val="28"/>
          <w:szCs w:val="24"/>
          <w:lang w:eastAsia="ru-RU"/>
        </w:rPr>
        <w:t>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изменяются пропорционально изменению</w:t>
      </w:r>
      <w:proofErr w:type="gram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Е</w:t>
      </w:r>
      <w:proofErr w:type="gram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показан на рисунке.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Линейные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диэлектрики относят к 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пассивным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диэлектрикам, применяемым в основном в качестве различных видов электрической изоляции или диэлектрика конденсаторов. На рисунке показано изменение </w:t>
      </w:r>
      <w:proofErr w:type="spell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поляризованности</w:t>
      </w:r>
      <w:proofErr w:type="spell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диэлектрической проницаемости от напряженности поля для нелинейных диэлектриков.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Нелинейные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диэлектрики относят к 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активным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диэлектрикам, параметры которых зависят от величины приложенной разности потенциалов. Емкостью конденсатора с нелинейным диэлектриком можно управлять электрическим полем. </w:t>
      </w:r>
    </w:p>
    <w:p w:rsidR="00254A49" w:rsidRDefault="00254A49" w:rsidP="00254A49">
      <w:pPr>
        <w:pStyle w:val="p"/>
        <w:spacing w:before="0" w:beforeAutospacing="0" w:after="0" w:afterAutospacing="0"/>
      </w:pPr>
      <w:r>
        <w:t xml:space="preserve">Для практических расчетов заряда и емкости, когда наряду с системой СИ используются единицы системы СГСЭ, оказываются полезны соотношения между </w:t>
      </w:r>
      <w:r>
        <w:lastRenderedPageBreak/>
        <w:t xml:space="preserve">единицами в разных системах и дольными единицами. В системе СИ напряжение U выражается в вольтах (В), заряд </w:t>
      </w:r>
      <w:r>
        <w:rPr>
          <w:i/>
          <w:iCs/>
        </w:rPr>
        <w:t>Q</w:t>
      </w:r>
      <w:r>
        <w:t>(</w:t>
      </w:r>
      <w:r>
        <w:rPr>
          <w:i/>
          <w:iCs/>
        </w:rPr>
        <w:t>q</w:t>
      </w:r>
      <w:r>
        <w:t>) - кулонах (Кл), емкость</w:t>
      </w:r>
      <w:proofErr w:type="gramStart"/>
      <w:r>
        <w:t xml:space="preserve"> </w:t>
      </w:r>
      <w:r>
        <w:rPr>
          <w:i/>
          <w:iCs/>
        </w:rPr>
        <w:t>С</w:t>
      </w:r>
      <w:proofErr w:type="gramEnd"/>
      <w:r>
        <w:rPr>
          <w:i/>
          <w:iCs/>
        </w:rPr>
        <w:t xml:space="preserve"> </w:t>
      </w:r>
      <w:r>
        <w:t>- в фарадах (Ф). Из формулы</w:t>
      </w:r>
      <w:proofErr w:type="gramStart"/>
      <w:r>
        <w:t xml:space="preserve"> С</w:t>
      </w:r>
      <w:proofErr w:type="gramEnd"/>
      <w:r>
        <w:t xml:space="preserve"> = Q/U следует, что Ф = Кл/В = А</w:t>
      </w:r>
      <w:r>
        <w:rPr>
          <w:vertAlign w:val="superscript"/>
        </w:rPr>
        <w:t>.</w:t>
      </w:r>
      <w:r>
        <w:t xml:space="preserve">с/В = с/Ом. Соотношения между единицами емкости: </w:t>
      </w:r>
    </w:p>
    <w:p w:rsidR="00254A49" w:rsidRDefault="00254A49" w:rsidP="00254A49">
      <w:pPr>
        <w:pStyle w:val="p"/>
        <w:spacing w:before="0" w:beforeAutospacing="0" w:after="0" w:afterAutospacing="0"/>
        <w:jc w:val="left"/>
      </w:pPr>
      <w:r>
        <w:t xml:space="preserve">                                      1 Ф = 10</w:t>
      </w:r>
      <w:r>
        <w:rPr>
          <w:vertAlign w:val="superscript"/>
        </w:rPr>
        <w:t>6</w:t>
      </w:r>
      <w:r>
        <w:t xml:space="preserve"> мкФ = 10</w:t>
      </w:r>
      <w:r>
        <w:rPr>
          <w:vertAlign w:val="superscript"/>
        </w:rPr>
        <w:t>12</w:t>
      </w:r>
      <w:r>
        <w:t xml:space="preserve"> пФ = 9</w:t>
      </w:r>
      <w:r>
        <w:rPr>
          <w:vertAlign w:val="superscript"/>
        </w:rPr>
        <w:t>.</w:t>
      </w:r>
      <w:r>
        <w:t>10</w:t>
      </w:r>
      <w:r>
        <w:rPr>
          <w:vertAlign w:val="superscript"/>
        </w:rPr>
        <w:t>11</w:t>
      </w:r>
      <w:r>
        <w:t xml:space="preserve"> см;</w:t>
      </w:r>
      <w:r>
        <w:br/>
        <w:t xml:space="preserve">                                              1 мкФ = 10</w:t>
      </w:r>
      <w:r>
        <w:rPr>
          <w:vertAlign w:val="superscript"/>
        </w:rPr>
        <w:t>-6</w:t>
      </w:r>
      <w:r>
        <w:t xml:space="preserve"> Ф = 10</w:t>
      </w:r>
      <w:r>
        <w:rPr>
          <w:vertAlign w:val="superscript"/>
        </w:rPr>
        <w:t>6</w:t>
      </w:r>
      <w:r>
        <w:t xml:space="preserve"> пФ = 9</w:t>
      </w:r>
      <w:r>
        <w:rPr>
          <w:vertAlign w:val="superscript"/>
        </w:rPr>
        <w:t>.</w:t>
      </w:r>
      <w:r>
        <w:t>10</w:t>
      </w:r>
      <w:r>
        <w:rPr>
          <w:vertAlign w:val="superscript"/>
        </w:rPr>
        <w:t>5</w:t>
      </w:r>
      <w:r>
        <w:t xml:space="preserve"> см;</w:t>
      </w:r>
      <w:r>
        <w:br/>
        <w:t xml:space="preserve">                                              1 пФ = 10</w:t>
      </w:r>
      <w:r>
        <w:rPr>
          <w:vertAlign w:val="superscript"/>
        </w:rPr>
        <w:t>-12</w:t>
      </w:r>
      <w:r>
        <w:t xml:space="preserve"> Ф = 10</w:t>
      </w:r>
      <w:r>
        <w:rPr>
          <w:vertAlign w:val="superscript"/>
        </w:rPr>
        <w:t>-6</w:t>
      </w:r>
      <w:r>
        <w:t xml:space="preserve"> мкФ = 0,9 см. </w:t>
      </w:r>
    </w:p>
    <w:p w:rsidR="00254A49" w:rsidRDefault="00254A49" w:rsidP="00254A49">
      <w:pPr>
        <w:pStyle w:val="p"/>
        <w:spacing w:before="0" w:beforeAutospacing="0" w:after="0" w:afterAutospacing="0"/>
        <w:jc w:val="left"/>
      </w:pPr>
      <w:r>
        <w:t xml:space="preserve">Пример. Найти емкость в пФ участка плоской изоляции из полиэтиленовой пластины толщиной </w:t>
      </w:r>
      <w:proofErr w:type="spellStart"/>
      <w:r>
        <w:rPr>
          <w:i/>
          <w:iCs/>
        </w:rPr>
        <w:t>d</w:t>
      </w:r>
      <w:proofErr w:type="spellEnd"/>
      <w:r>
        <w:rPr>
          <w:i/>
          <w:iCs/>
        </w:rPr>
        <w:t xml:space="preserve"> </w:t>
      </w:r>
      <w:r>
        <w:t xml:space="preserve">= 1 мм; площадь электродов </w:t>
      </w:r>
      <w:r>
        <w:rPr>
          <w:i/>
          <w:iCs/>
        </w:rPr>
        <w:t>S</w:t>
      </w:r>
      <w:r>
        <w:t xml:space="preserve"> = 100 см</w:t>
      </w:r>
      <w:proofErr w:type="gramStart"/>
      <w:r>
        <w:rPr>
          <w:vertAlign w:val="superscript"/>
        </w:rPr>
        <w:t>2</w:t>
      </w:r>
      <w:proofErr w:type="gramEnd"/>
      <w:r>
        <w:t>, диэлектрическая проницаемость</w:t>
      </w:r>
      <w:r>
        <w:rPr>
          <w:rFonts w:ascii="Symbol" w:hAnsi="Symbol"/>
        </w:rPr>
        <w:t></w:t>
      </w:r>
      <w:r>
        <w:rPr>
          <w:rFonts w:ascii="Symbol" w:hAnsi="Symbol"/>
        </w:rPr>
        <w:t></w:t>
      </w:r>
      <w:r>
        <w:t xml:space="preserve"> = 2,4. Емкость</w:t>
      </w:r>
      <w:proofErr w:type="gramStart"/>
      <w:r>
        <w:t xml:space="preserve"> </w:t>
      </w:r>
      <w:r>
        <w:rPr>
          <w:i/>
          <w:iCs/>
        </w:rPr>
        <w:t>С</w:t>
      </w:r>
      <w:proofErr w:type="gramEnd"/>
      <w:r>
        <w:t xml:space="preserve"> находим по формуле </w:t>
      </w:r>
      <w:r>
        <w:rPr>
          <w:i/>
          <w:iCs/>
        </w:rPr>
        <w:t>С</w:t>
      </w:r>
      <w:r>
        <w:t xml:space="preserve"> =</w:t>
      </w:r>
      <w:r>
        <w:rPr>
          <w:rFonts w:ascii="Symbol" w:hAnsi="Symbol"/>
        </w:rPr>
        <w:t></w:t>
      </w:r>
      <w:r>
        <w:rPr>
          <w:rFonts w:ascii="Symbol" w:hAnsi="Symbol"/>
        </w:rPr>
        <w:t></w:t>
      </w:r>
      <w:r>
        <w:t xml:space="preserve"> </w:t>
      </w:r>
      <w:proofErr w:type="spellStart"/>
      <w:r>
        <w:rPr>
          <w:vertAlign w:val="subscript"/>
        </w:rPr>
        <w:t>o</w:t>
      </w:r>
      <w:proofErr w:type="spellEnd"/>
      <w:r>
        <w:rPr>
          <w:vertAlign w:val="superscript"/>
        </w:rPr>
        <w:t xml:space="preserve">. </w:t>
      </w:r>
      <w:r>
        <w:rPr>
          <w:rFonts w:ascii="Symbol" w:hAnsi="Symbol"/>
        </w:rPr>
        <w:t></w:t>
      </w:r>
      <w:r>
        <w:rPr>
          <w:vertAlign w:val="superscript"/>
        </w:rPr>
        <w:t>.</w:t>
      </w:r>
      <w:r>
        <w:rPr>
          <w:i/>
          <w:iCs/>
        </w:rPr>
        <w:t>S/</w:t>
      </w:r>
      <w:proofErr w:type="spellStart"/>
      <w:r>
        <w:rPr>
          <w:i/>
          <w:iCs/>
        </w:rPr>
        <w:t>d</w:t>
      </w:r>
      <w:proofErr w:type="spellEnd"/>
      <w:r>
        <w:t xml:space="preserve"> </w:t>
      </w:r>
    </w:p>
    <w:p w:rsidR="00254A49" w:rsidRDefault="00254A49" w:rsidP="00254A49">
      <w:pPr>
        <w:pStyle w:val="p"/>
        <w:spacing w:before="0" w:beforeAutospacing="0" w:after="0" w:afterAutospacing="0"/>
      </w:pPr>
      <w:r>
        <w:t>                                       С=8.854</w:t>
      </w:r>
      <w:r>
        <w:rPr>
          <w:vertAlign w:val="superscript"/>
        </w:rPr>
        <w:t>.</w:t>
      </w:r>
      <w:r>
        <w:t>2.4</w:t>
      </w:r>
      <w:r>
        <w:rPr>
          <w:vertAlign w:val="superscript"/>
        </w:rPr>
        <w:t>.</w:t>
      </w:r>
      <w:r>
        <w:t>100</w:t>
      </w:r>
      <w:r>
        <w:rPr>
          <w:vertAlign w:val="superscript"/>
        </w:rPr>
        <w:t>.</w:t>
      </w:r>
      <w:r>
        <w:t>10</w:t>
      </w:r>
      <w:r>
        <w:rPr>
          <w:vertAlign w:val="superscript"/>
        </w:rPr>
        <w:t>-2</w:t>
      </w:r>
      <w:r>
        <w:t>/(1</w:t>
      </w:r>
      <w:r>
        <w:rPr>
          <w:vertAlign w:val="superscript"/>
        </w:rPr>
        <w:t>.</w:t>
      </w:r>
      <w:r>
        <w:t>10</w:t>
      </w:r>
      <w:r>
        <w:rPr>
          <w:vertAlign w:val="superscript"/>
        </w:rPr>
        <w:t>-3</w:t>
      </w:r>
      <w:r>
        <w:t xml:space="preserve">)=21250 пФ </w:t>
      </w:r>
    </w:p>
    <w:p w:rsidR="00254A49" w:rsidRDefault="00254A49" w:rsidP="00254A49">
      <w:pPr>
        <w:pStyle w:val="p"/>
        <w:spacing w:before="0" w:beforeAutospacing="0" w:after="0" w:afterAutospacing="0"/>
      </w:pPr>
      <w:r>
        <w:t xml:space="preserve"> 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На практике часто используются неоднородные композиционные диэлектрики, представляющие собой смеси двух или более различных веществ - компонентов смеси. К таким материалам относятся многие пластические массы, состоящие из </w:t>
      </w:r>
      <w:proofErr w:type="gram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связующего</w:t>
      </w:r>
      <w:proofErr w:type="gram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наполнителей, керамические, волокнистые, пропитанные и непропитанные пористые материалы и т.п.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Для расчета эффективной диэлектрической проницаемости смеси предполагается, что ее отдельные компоненты не вступают друг с другом в химические реакции, т.е. смесь является физической.     Простейшим неоднородным диэлектриком является плоский конденсатор, который можно рассматривать как два параллельно или последовательно соединенных конденсатора с однородными диэлектриками.  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Обозначая через 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y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1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y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2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доли объемного содержания (объемные концентрации) первого и второго компонента для рассмотренного случая будем иметь для параллельного соединения: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8748"/>
        <w:gridCol w:w="636"/>
      </w:tblGrid>
      <w:tr w:rsidR="00254A49" w:rsidRPr="00D946D8" w:rsidTr="00FC55FF">
        <w:tc>
          <w:tcPr>
            <w:tcW w:w="8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4A49" w:rsidRPr="00D946D8" w:rsidRDefault="00254A49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position w:val="-10"/>
                <w:sz w:val="24"/>
                <w:szCs w:val="24"/>
                <w:lang w:eastAsia="ru-RU"/>
              </w:rPr>
              <w:drawing>
                <wp:inline distT="0" distB="0" distL="0" distR="0">
                  <wp:extent cx="1359535" cy="246380"/>
                  <wp:effectExtent l="19050" t="0" r="0" b="0"/>
                  <wp:docPr id="7" name="Рисунок 7" descr="http://ftemk.mpei.ac.ru/ctlw/pubs/etm/polar/02.16.1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ftemk.mpei.ac.ru/ctlw/pubs/etm/polar/02.16.1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535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4A49" w:rsidRPr="00D946D8" w:rsidRDefault="00254A49" w:rsidP="00FC55FF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7</w:t>
            </w: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</w:p>
        </w:tc>
      </w:tr>
    </w:tbl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последовательного соединения: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8748"/>
        <w:gridCol w:w="636"/>
      </w:tblGrid>
      <w:tr w:rsidR="00254A49" w:rsidRPr="00D946D8" w:rsidTr="00FC55FF">
        <w:tc>
          <w:tcPr>
            <w:tcW w:w="8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4A49" w:rsidRPr="00D946D8" w:rsidRDefault="00254A49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position w:val="-30"/>
                <w:sz w:val="24"/>
                <w:szCs w:val="24"/>
                <w:lang w:eastAsia="ru-RU"/>
              </w:rPr>
              <w:drawing>
                <wp:inline distT="0" distB="0" distL="0" distR="0">
                  <wp:extent cx="1733550" cy="445135"/>
                  <wp:effectExtent l="0" t="0" r="0" b="0"/>
                  <wp:docPr id="8" name="Рисунок 8" descr="http://ftemk.mpei.ac.ru/ctlw/pubs/etm/polar/02.16.1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ftemk.mpei.ac.ru/ctlw/pubs/etm/polar/02.16.1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445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4A49" w:rsidRPr="00D946D8" w:rsidRDefault="00254A49" w:rsidP="00FC55FF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8</w:t>
            </w: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</w:p>
        </w:tc>
      </w:tr>
    </w:tbl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более общего случая смеси, состоящей из </w:t>
      </w:r>
      <w:proofErr w:type="spellStart"/>
      <w:r w:rsidRPr="00D946D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m</w:t>
      </w:r>
      <w:proofErr w:type="spell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компонентов для параллельного соединения: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8748"/>
        <w:gridCol w:w="636"/>
      </w:tblGrid>
      <w:tr w:rsidR="00254A49" w:rsidRPr="00D946D8" w:rsidTr="00FC55FF">
        <w:tc>
          <w:tcPr>
            <w:tcW w:w="8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4A49" w:rsidRPr="00D946D8" w:rsidRDefault="00254A49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position w:val="-28"/>
                <w:sz w:val="24"/>
                <w:szCs w:val="24"/>
                <w:lang w:eastAsia="ru-RU"/>
              </w:rPr>
              <w:drawing>
                <wp:inline distT="0" distB="0" distL="0" distR="0">
                  <wp:extent cx="882650" cy="469265"/>
                  <wp:effectExtent l="0" t="0" r="0" b="0"/>
                  <wp:docPr id="9" name="Рисунок 9" descr="http://ftemk.mpei.ac.ru/ctlw/pubs/etm/polar/02.16.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ftemk.mpei.ac.ru/ctlw/pubs/etm/polar/02.16.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4692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4A49" w:rsidRPr="00D946D8" w:rsidRDefault="00254A49" w:rsidP="00FC55FF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9</w:t>
            </w: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</w:p>
        </w:tc>
      </w:tr>
    </w:tbl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последовательного соединения: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8748"/>
        <w:gridCol w:w="636"/>
      </w:tblGrid>
      <w:tr w:rsidR="00254A49" w:rsidRPr="00D946D8" w:rsidTr="00FC55FF">
        <w:tc>
          <w:tcPr>
            <w:tcW w:w="8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4A49" w:rsidRPr="00D946D8" w:rsidRDefault="00254A49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position w:val="-32"/>
                <w:sz w:val="24"/>
                <w:szCs w:val="24"/>
                <w:lang w:eastAsia="ru-RU"/>
              </w:rPr>
              <w:drawing>
                <wp:inline distT="0" distB="0" distL="0" distR="0">
                  <wp:extent cx="954405" cy="524510"/>
                  <wp:effectExtent l="0" t="0" r="0" b="0"/>
                  <wp:docPr id="10" name="Рисунок 10" descr="http://ftemk.mpei.ac.ru/ctlw/pubs/etm/polar/02.16.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ftemk.mpei.ac.ru/ctlw/pubs/etm/polar/02.16.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524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4A49" w:rsidRPr="00D946D8" w:rsidRDefault="00254A49" w:rsidP="00FC55FF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10</w:t>
            </w: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</w:p>
        </w:tc>
      </w:tr>
    </w:tbl>
    <w:p w:rsidR="00254A49" w:rsidRPr="00D946D8" w:rsidRDefault="00254A49" w:rsidP="00254A49">
      <w:pPr>
        <w:ind w:left="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расчета 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статистической смеси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(хаотической, неупорядоченной в пространстве) предложено большое число формул, из которых широкое применение имеет формула </w:t>
      </w:r>
      <w:proofErr w:type="spellStart"/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Лихтенеккера</w:t>
      </w:r>
      <w:proofErr w:type="spell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Эта формула, носящая название логарифмического закона смешения, для смеси двух компонентов имеет вид: </w:t>
      </w:r>
    </w:p>
    <w:p w:rsidR="00254A49" w:rsidRPr="00D946D8" w:rsidRDefault="00254A49" w:rsidP="00254A49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lg</w:t>
      </w:r>
      <w:proofErr w:type="spellEnd"/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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vertAlign w:val="superscript"/>
          <w:lang w:eastAsia="ru-RU"/>
        </w:rPr>
        <w:t></w:t>
      </w:r>
      <w:r w:rsidRPr="00D946D8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=</w:t>
      </w:r>
      <w:r w:rsidRPr="00D946D8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i/>
          <w:color w:val="000000"/>
          <w:sz w:val="24"/>
          <w:szCs w:val="20"/>
          <w:lang w:val="en-US" w:eastAsia="ru-RU"/>
        </w:rPr>
        <w:t>y</w:t>
      </w:r>
      <w:r w:rsidRPr="00D946D8">
        <w:rPr>
          <w:rFonts w:ascii="Times New Roman" w:eastAsia="Times New Roman" w:hAnsi="Times New Roman" w:cs="Times New Roman"/>
          <w:i/>
          <w:color w:val="000000"/>
          <w:sz w:val="24"/>
          <w:szCs w:val="20"/>
          <w:vertAlign w:val="subscript"/>
          <w:lang w:eastAsia="ru-RU"/>
        </w:rPr>
        <w:t>1</w:t>
      </w:r>
      <w:proofErr w:type="spellStart"/>
      <w:r w:rsidRPr="00D946D8">
        <w:rPr>
          <w:rFonts w:ascii="Times New Roman" w:eastAsia="Times New Roman" w:hAnsi="Times New Roman" w:cs="Times New Roman"/>
          <w:color w:val="000000"/>
          <w:sz w:val="24"/>
          <w:szCs w:val="20"/>
          <w:lang w:val="en-US" w:eastAsia="ru-RU"/>
        </w:rPr>
        <w:t>lg</w:t>
      </w:r>
      <w:proofErr w:type="spellEnd"/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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bscript"/>
          <w:lang w:eastAsia="ru-RU"/>
        </w:rPr>
        <w:t>1</w:t>
      </w:r>
      <w:r w:rsidRPr="00D946D8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ru-RU"/>
        </w:rPr>
        <w:t>+</w:t>
      </w:r>
      <w:r w:rsidRPr="00D946D8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i/>
          <w:color w:val="000000"/>
          <w:sz w:val="24"/>
          <w:szCs w:val="20"/>
          <w:lang w:val="en-US" w:eastAsia="ru-RU"/>
        </w:rPr>
        <w:t>y</w:t>
      </w:r>
      <w:r w:rsidRPr="00D946D8">
        <w:rPr>
          <w:rFonts w:ascii="Times New Roman" w:eastAsia="Times New Roman" w:hAnsi="Times New Roman" w:cs="Times New Roman"/>
          <w:i/>
          <w:color w:val="000000"/>
          <w:sz w:val="24"/>
          <w:szCs w:val="20"/>
          <w:vertAlign w:val="subscript"/>
          <w:lang w:eastAsia="ru-RU"/>
        </w:rPr>
        <w:t>2</w:t>
      </w:r>
      <w:proofErr w:type="spellStart"/>
      <w:r w:rsidRPr="00D946D8">
        <w:rPr>
          <w:rFonts w:ascii="Times New Roman" w:eastAsia="Times New Roman" w:hAnsi="Times New Roman" w:cs="Times New Roman"/>
          <w:color w:val="000000"/>
          <w:sz w:val="24"/>
          <w:szCs w:val="20"/>
          <w:lang w:val="en-US" w:eastAsia="ru-RU"/>
        </w:rPr>
        <w:t>lg</w:t>
      </w:r>
      <w:proofErr w:type="spellEnd"/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</w:t>
      </w:r>
      <w:proofErr w:type="gramStart"/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bscript"/>
          <w:lang w:eastAsia="ru-RU"/>
        </w:rPr>
        <w:t>2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  <w:proofErr w:type="gramEnd"/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                               (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kk-KZ" w:eastAsia="ru-RU"/>
        </w:rPr>
        <w:t>11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</w:p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для </w:t>
      </w:r>
      <w:proofErr w:type="spellStart"/>
      <w:r w:rsidRPr="00D946D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m</w:t>
      </w:r>
      <w:proofErr w:type="spell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компонентов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8748"/>
        <w:gridCol w:w="636"/>
      </w:tblGrid>
      <w:tr w:rsidR="00254A49" w:rsidRPr="00D946D8" w:rsidTr="00FC55FF">
        <w:tc>
          <w:tcPr>
            <w:tcW w:w="8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4A49" w:rsidRPr="00D946D8" w:rsidRDefault="00254A49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position w:val="-28"/>
                <w:sz w:val="24"/>
                <w:szCs w:val="24"/>
                <w:lang w:eastAsia="ru-RU"/>
              </w:rPr>
              <w:drawing>
                <wp:inline distT="0" distB="0" distL="0" distR="0">
                  <wp:extent cx="1264285" cy="469265"/>
                  <wp:effectExtent l="19050" t="0" r="0" b="0"/>
                  <wp:docPr id="11" name="Рисунок 11" descr="http://ftemk.mpei.ac.ru/ctlw/pubs/etm/polar/02.16.1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ftemk.mpei.ac.ru/ctlw/pubs/etm/polar/02.16.1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4285" cy="4692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4A49" w:rsidRPr="00D946D8" w:rsidRDefault="00254A49" w:rsidP="00FC55FF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12</w:t>
            </w: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</w:p>
        </w:tc>
      </w:tr>
    </w:tbl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"вспененных" материалов (пенопластов, </w:t>
      </w:r>
      <w:proofErr w:type="spell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пенокерамики</w:t>
      </w:r>
      <w:proofErr w:type="spell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др.), заполненных большим количеством мелких пор, из последней формулы (считая, что для газов</w:t>
      </w:r>
      <w:r w:rsidRPr="00D946D8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D946D8">
        <w:rPr>
          <w:rFonts w:ascii="Symbol" w:eastAsia="Times New Roman" w:hAnsi="Symbol" w:cs="Times New Roman"/>
          <w:color w:val="000000"/>
          <w:sz w:val="28"/>
          <w:szCs w:val="24"/>
          <w:lang w:eastAsia="ru-RU"/>
        </w:rPr>
        <w:t></w:t>
      </w:r>
      <w:r w:rsidRPr="00D946D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=1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плотность равна нулю) получается уравнение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8748"/>
        <w:gridCol w:w="636"/>
      </w:tblGrid>
      <w:tr w:rsidR="00254A49" w:rsidRPr="00D946D8" w:rsidTr="00FC55FF">
        <w:tc>
          <w:tcPr>
            <w:tcW w:w="8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4A49" w:rsidRPr="00D946D8" w:rsidRDefault="00254A49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position w:val="-30"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232535" cy="492760"/>
                  <wp:effectExtent l="0" t="0" r="0" b="0"/>
                  <wp:docPr id="12" name="Рисунок 12" descr="http://ftemk.mpei.ac.ru/ctlw/pubs/etm/polar/02.16.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ftemk.mpei.ac.ru/ctlw/pubs/etm/polar/02.16.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2535" cy="492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4A49" w:rsidRPr="00D946D8" w:rsidRDefault="00254A49" w:rsidP="00FC55FF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13</w:t>
            </w:r>
            <w:r w:rsidRPr="00D946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</w:p>
        </w:tc>
      </w:tr>
    </w:tbl>
    <w:p w:rsidR="00254A49" w:rsidRPr="00D946D8" w:rsidRDefault="00254A49" w:rsidP="00254A49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</w:t>
      </w:r>
      <w:r w:rsidRPr="00D946D8">
        <w:rPr>
          <w:rFonts w:ascii="Symbol" w:eastAsia="Times New Roman" w:hAnsi="Symbol" w:cs="Times New Roman"/>
          <w:color w:val="000000"/>
          <w:sz w:val="28"/>
          <w:szCs w:val="24"/>
          <w:lang w:eastAsia="ru-RU"/>
        </w:rPr>
        <w:t></w:t>
      </w:r>
      <w:r w:rsidRPr="00D946D8"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bscript"/>
          <w:lang w:eastAsia="ru-RU"/>
        </w:rPr>
        <w:t>т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D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bscript"/>
          <w:lang w:val="en-US" w:eastAsia="ru-RU"/>
        </w:rPr>
        <w:t>T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диэлектрическая проницаемость и плотность сплошного, твердого диэлектрика, </w:t>
      </w:r>
      <w:proofErr w:type="spellStart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</w:t>
      </w:r>
      <w:proofErr w:type="spellEnd"/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946D8">
        <w:rPr>
          <w:rFonts w:ascii="Symbol" w:eastAsia="Times New Roman" w:hAnsi="Symbol" w:cs="Times New Roman"/>
          <w:color w:val="000000"/>
          <w:sz w:val="28"/>
          <w:szCs w:val="24"/>
          <w:lang w:eastAsia="ru-RU"/>
        </w:rPr>
        <w:t></w:t>
      </w:r>
      <w:r w:rsidRPr="00D946D8"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eastAsia="ru-RU"/>
        </w:rPr>
        <w:t>*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D</w:t>
      </w:r>
      <w:r w:rsidRPr="00D946D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perscript"/>
          <w:lang w:eastAsia="ru-RU"/>
        </w:rPr>
        <w:t>*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</w:t>
      </w:r>
      <w:r w:rsidRPr="00D946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диэлектрическая проницаемость и плотность вспененного материала. </w:t>
      </w:r>
    </w:p>
    <w:p w:rsidR="00394C75" w:rsidRDefault="00394C75">
      <w:pPr>
        <w:rPr>
          <w:lang w:val="kk-KZ"/>
        </w:rPr>
      </w:pPr>
    </w:p>
    <w:p w:rsidR="00254A49" w:rsidRDefault="00254A49">
      <w:pPr>
        <w:rPr>
          <w:lang w:val="kk-KZ"/>
        </w:rPr>
      </w:pPr>
    </w:p>
    <w:p w:rsidR="00254A49" w:rsidRDefault="00254A49" w:rsidP="00254A49">
      <w:pPr>
        <w:pStyle w:val="a6"/>
        <w:spacing w:before="0" w:beforeAutospacing="0" w:after="0" w:afterAutospacing="0"/>
        <w:rPr>
          <w:lang w:val="kk-KZ"/>
        </w:rPr>
      </w:pPr>
      <w:r w:rsidRPr="00254A49">
        <w:rPr>
          <w:b/>
        </w:rPr>
        <w:t>Вопрос</w:t>
      </w:r>
      <w:r>
        <w:rPr>
          <w:b/>
          <w:lang w:val="kk-KZ"/>
        </w:rPr>
        <w:t>ы</w:t>
      </w:r>
      <w:r w:rsidRPr="00254A49">
        <w:rPr>
          <w:b/>
        </w:rPr>
        <w:t>.</w:t>
      </w:r>
      <w:r>
        <w:t xml:space="preserve"> </w:t>
      </w:r>
    </w:p>
    <w:p w:rsidR="00254A49" w:rsidRPr="00254A49" w:rsidRDefault="00254A49" w:rsidP="00254A49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Что такое поляризация диэлектрика? </w:t>
      </w:r>
    </w:p>
    <w:p w:rsidR="00254A49" w:rsidRPr="00254A49" w:rsidRDefault="00254A49" w:rsidP="00254A49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За счет чего возникает электрический момент в объеме диэлектрика? </w:t>
      </w:r>
    </w:p>
    <w:p w:rsidR="00254A49" w:rsidRPr="00254A49" w:rsidRDefault="00254A49" w:rsidP="00254A49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Что называется относительной диэлектрической проницаемостью? </w:t>
      </w:r>
    </w:p>
    <w:p w:rsidR="00254A49" w:rsidRPr="00254A49" w:rsidRDefault="00254A49" w:rsidP="00254A49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Какие диэлектрики называются линейными и нелинейными? </w:t>
      </w:r>
    </w:p>
    <w:p w:rsidR="00254A49" w:rsidRDefault="00254A49" w:rsidP="00254A49">
      <w:pPr>
        <w:pStyle w:val="a6"/>
        <w:numPr>
          <w:ilvl w:val="0"/>
          <w:numId w:val="2"/>
        </w:numPr>
        <w:spacing w:before="0" w:beforeAutospacing="0" w:after="0" w:afterAutospacing="0"/>
      </w:pPr>
      <w:r>
        <w:t xml:space="preserve">Какие диэлектрики называются неполярными? </w:t>
      </w:r>
    </w:p>
    <w:p w:rsidR="00254A49" w:rsidRPr="00254A49" w:rsidRDefault="00254A49"/>
    <w:sectPr w:rsidR="00254A49" w:rsidRPr="00254A49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F7598"/>
    <w:multiLevelType w:val="hybridMultilevel"/>
    <w:tmpl w:val="23608F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C47727"/>
    <w:multiLevelType w:val="hybridMultilevel"/>
    <w:tmpl w:val="33E4F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54A49"/>
    <w:rsid w:val="00254A49"/>
    <w:rsid w:val="00394C75"/>
    <w:rsid w:val="005C2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A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254A49"/>
    <w:pPr>
      <w:spacing w:before="100" w:beforeAutospacing="1" w:after="100" w:afterAutospacing="1"/>
      <w:ind w:left="0" w:firstLine="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254A4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54A4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4A49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254A49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01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946</Words>
  <Characters>5393</Characters>
  <Application>Microsoft Office Word</Application>
  <DocSecurity>0</DocSecurity>
  <Lines>44</Lines>
  <Paragraphs>12</Paragraphs>
  <ScaleCrop>false</ScaleCrop>
  <Company>Grizli777</Company>
  <LinksUpToDate>false</LinksUpToDate>
  <CharactersWithSpaces>6327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2015-09-28T14:11:00Z</dcterms:created>
  <dcterms:modified xsi:type="dcterms:W3CDTF">2015-09-28T14:14:00Z</dcterms:modified>
</cp:coreProperties>
</file>